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021B9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right="-1050" w:hanging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УСТЬ-КАЖИНСКОГО СЕЛЬСОВЕТА</w:t>
      </w:r>
    </w:p>
    <w:p w14:paraId="2A6A9DC2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right="-1050" w:hanging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КРАСНОГОРСКОГО РАЙОНА</w:t>
      </w:r>
    </w:p>
    <w:p w14:paraId="5732F683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right="-1050" w:hanging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АЛТАЙСКОГО КРАЯ</w:t>
      </w:r>
    </w:p>
    <w:p w14:paraId="5927F407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right="-1050"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C994B8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right="-1050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П О С Т А Н О В Л Е Н И Е</w:t>
      </w:r>
    </w:p>
    <w:p w14:paraId="0C5B516E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FA2BC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 2025                                                                                                             № 29</w:t>
      </w:r>
    </w:p>
    <w:p w14:paraId="5822BB7F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right="-105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с. Усть-Кажа</w:t>
      </w:r>
    </w:p>
    <w:p w14:paraId="477FCFA0" w14:textId="7F27D1CB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130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2A6EA" wp14:editId="2B6C91F3">
                <wp:simplePos x="0" y="0"/>
                <wp:positionH relativeFrom="column">
                  <wp:posOffset>-76200</wp:posOffset>
                </wp:positionH>
                <wp:positionV relativeFrom="paragraph">
                  <wp:posOffset>170180</wp:posOffset>
                </wp:positionV>
                <wp:extent cx="5857875" cy="1303655"/>
                <wp:effectExtent l="3810" t="0" r="0" b="190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AAAED" w14:textId="77777777" w:rsidR="00AD2130" w:rsidRPr="005C41D5" w:rsidRDefault="00AD2130" w:rsidP="00AD2130">
                            <w:pPr>
                              <w:tabs>
                                <w:tab w:val="left" w:pos="5103"/>
                              </w:tabs>
                              <w:spacing w:after="306" w:line="253" w:lineRule="auto"/>
                              <w:ind w:right="4226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  <w:bookmarkStart w:id="0" w:name="_Hlk202187769"/>
                            <w:r w:rsidRPr="005C41D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 xml:space="preserve">Об утверждении </w:t>
                            </w:r>
                            <w:bookmarkStart w:id="1" w:name="_Hlk202188147"/>
                            <w:r w:rsidRPr="005C41D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порядка принятия, учета и оформления в муниципальную собственность выморочного имущества</w:t>
                            </w:r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bookmarkEnd w:id="0"/>
                          <w:p w14:paraId="1E5C2CAD" w14:textId="77777777" w:rsidR="00AD2130" w:rsidRPr="003209F6" w:rsidRDefault="00AD2130" w:rsidP="00AD2130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2A6EA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-6pt;margin-top:13.4pt;width:461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" stroked="f">
                <v:textbox>
                  <w:txbxContent>
                    <w:p w14:paraId="515AAAED" w14:textId="77777777" w:rsidR="00AD2130" w:rsidRPr="005C41D5" w:rsidRDefault="00AD2130" w:rsidP="00AD2130">
                      <w:pPr>
                        <w:tabs>
                          <w:tab w:val="left" w:pos="5103"/>
                        </w:tabs>
                        <w:spacing w:after="306" w:line="253" w:lineRule="auto"/>
                        <w:ind w:right="4226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  <w:bookmarkStart w:id="2" w:name="_Hlk202187769"/>
                      <w:r w:rsidRPr="005C41D5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 xml:space="preserve">Об утверждении </w:t>
                      </w:r>
                      <w:bookmarkStart w:id="3" w:name="_Hlk202188147"/>
                      <w:r w:rsidRPr="005C41D5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порядка принятия, учета и оформления в муниципальную собственность выморочного имущества</w:t>
                      </w:r>
                      <w:bookmarkEnd w:id="3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.</w:t>
                      </w:r>
                    </w:p>
                    <w:bookmarkEnd w:id="2"/>
                    <w:p w14:paraId="1E5C2CAD" w14:textId="77777777" w:rsidR="00AD2130" w:rsidRPr="003209F6" w:rsidRDefault="00AD2130" w:rsidP="00AD2130">
                      <w:pPr>
                        <w:ind w:left="-14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4D1AD3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AC121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9FFCD5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35C29" w14:textId="77777777" w:rsidR="00AD2130" w:rsidRPr="00AD2130" w:rsidRDefault="00AD2130" w:rsidP="00AD21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58E35022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 xml:space="preserve">      </w:t>
      </w:r>
    </w:p>
    <w:p w14:paraId="23860DE2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CF664C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947195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AD213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       </w:t>
      </w:r>
      <w:r w:rsidRPr="00AD213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ст. 125, 1151 Гражданского кодекса РФ, Уставом муниципального образования сельское поселение Усть-Кажинский сельсовет Красногорского района Алтайского края,</w:t>
      </w:r>
    </w:p>
    <w:p w14:paraId="14D66AA0" w14:textId="77777777" w:rsidR="00AD2130" w:rsidRPr="00AD2130" w:rsidRDefault="00AD2130" w:rsidP="00AD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0C53B98" w14:textId="77777777" w:rsidR="00AD2130" w:rsidRPr="00AD2130" w:rsidRDefault="00AD2130" w:rsidP="00AD21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30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A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AD213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принятия, учета и оформления в муниципальную собственность выморочного имущества.</w:t>
      </w:r>
      <w:r w:rsidRPr="00A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98BE3ED" w14:textId="77777777" w:rsidR="00AD2130" w:rsidRPr="00AD2130" w:rsidRDefault="00AD2130" w:rsidP="00AD21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Обнародовать настоящее постановление на официальном сайте Администрации Усть-Кажинского сельсовета.</w:t>
      </w:r>
    </w:p>
    <w:p w14:paraId="76B3CD4B" w14:textId="77777777" w:rsidR="00AD2130" w:rsidRPr="00AD2130" w:rsidRDefault="00AD2130" w:rsidP="00AD21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за исполнением настоящего постановления оставляю за собой. </w:t>
      </w:r>
    </w:p>
    <w:p w14:paraId="6AD7A58D" w14:textId="77777777" w:rsidR="00AD2130" w:rsidRPr="00AD2130" w:rsidRDefault="00AD2130" w:rsidP="00AD21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6F8A6" w14:textId="77777777" w:rsidR="00AD2130" w:rsidRPr="00AD2130" w:rsidRDefault="00AD2130" w:rsidP="00AD21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DDDD5" w14:textId="77777777" w:rsidR="00AD2130" w:rsidRPr="00AD2130" w:rsidRDefault="00AD2130" w:rsidP="00AD21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41303" w14:textId="77777777" w:rsidR="00AD2130" w:rsidRPr="00AD2130" w:rsidRDefault="00AD2130" w:rsidP="00AD21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A43BD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С.И. Бусов</w:t>
      </w:r>
    </w:p>
    <w:p w14:paraId="150587D9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94FAD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24A09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EF8DD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2DF59A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3F215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DAE100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F6A0E1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86B685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503E8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438ADC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300E0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B55B08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20A96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CFDAD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Утверждено</w:t>
      </w:r>
    </w:p>
    <w:p w14:paraId="2A6C9FE1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постановлением                                                                                </w:t>
      </w:r>
    </w:p>
    <w:p w14:paraId="243E3FE6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от 30.06.2016   № 29</w:t>
      </w:r>
    </w:p>
    <w:p w14:paraId="03262723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B80F40" w14:textId="77777777" w:rsidR="00AD2130" w:rsidRPr="00AD2130" w:rsidRDefault="00AD2130" w:rsidP="00AD2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2E0A87" w14:textId="77777777" w:rsidR="00AD2130" w:rsidRPr="00AD2130" w:rsidRDefault="00AD2130" w:rsidP="00AD2130">
      <w:pPr>
        <w:spacing w:after="341" w:line="225" w:lineRule="auto"/>
        <w:ind w:left="825" w:right="59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принятия, учета и оформления в муниципальную собственность выморочного имущества</w:t>
      </w:r>
    </w:p>
    <w:p w14:paraId="6256CCAF" w14:textId="77777777" w:rsidR="00AD2130" w:rsidRPr="00AD2130" w:rsidRDefault="00AD2130" w:rsidP="00AD2130">
      <w:pPr>
        <w:spacing w:after="30" w:line="249" w:lineRule="auto"/>
        <w:ind w:left="249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Порядок учета и оформления выморочного имущества в собственность Усть-Кажинского сельсовета Красногорского района Алтайского края (далее Порядок) разработан в соответствии с Гражданским кодексом Российской Федерации, на основании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</w:t>
      </w:r>
      <w:bookmarkStart w:id="4" w:name="_Hlk202261708"/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сельское поселение Усть-Кажинский сельсовет Красногорского района Алтайского края</w:t>
      </w:r>
      <w:bookmarkEnd w:id="4"/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целях своевременного выявления и принятия в муниципальную собственность следующего выморочного имущества, находящегося на территории муниципального образования сельское поселение Усть-Кажинский сельсовет Красногорского района Алтайского края:</w:t>
      </w:r>
    </w:p>
    <w:p w14:paraId="36F74824" w14:textId="44E16395" w:rsidR="00AD2130" w:rsidRPr="00AD2130" w:rsidRDefault="00AD2130" w:rsidP="00AD21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" w:line="249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4BEA1D1F" wp14:editId="2D4ED8D6">
            <wp:simplePos x="0" y="0"/>
            <wp:positionH relativeFrom="page">
              <wp:posOffset>7348855</wp:posOffset>
            </wp:positionH>
            <wp:positionV relativeFrom="page">
              <wp:posOffset>5913120</wp:posOffset>
            </wp:positionV>
            <wp:extent cx="6350" cy="63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13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6F6C1E5A" wp14:editId="1A2EDD5F">
            <wp:simplePos x="0" y="0"/>
            <wp:positionH relativeFrom="page">
              <wp:posOffset>816610</wp:posOffset>
            </wp:positionH>
            <wp:positionV relativeFrom="page">
              <wp:posOffset>6961505</wp:posOffset>
            </wp:positionV>
            <wp:extent cx="6350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13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21D558B6" wp14:editId="06E3B3F8">
            <wp:simplePos x="0" y="0"/>
            <wp:positionH relativeFrom="page">
              <wp:posOffset>7348855</wp:posOffset>
            </wp:positionH>
            <wp:positionV relativeFrom="page">
              <wp:posOffset>8674735</wp:posOffset>
            </wp:positionV>
            <wp:extent cx="6350" cy="63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жилое помещение; </w:t>
      </w:r>
    </w:p>
    <w:p w14:paraId="47975C81" w14:textId="77777777" w:rsidR="00AD2130" w:rsidRPr="00AD2130" w:rsidRDefault="00AD2130" w:rsidP="00AD21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" w:line="249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земельный участок, а также расположенные на нем здания, сооружения, иные объекты недвижимого имущества;</w:t>
      </w:r>
    </w:p>
    <w:p w14:paraId="14C48906" w14:textId="77777777" w:rsidR="00AD2130" w:rsidRPr="00AD2130" w:rsidRDefault="00AD2130" w:rsidP="00AD21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9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14:paraId="52C95B95" w14:textId="77777777" w:rsidR="00AD2130" w:rsidRPr="00AD2130" w:rsidRDefault="00AD2130" w:rsidP="00AD2130">
      <w:pPr>
        <w:spacing w:after="8" w:line="249" w:lineRule="auto"/>
        <w:ind w:left="269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муниципального образования сельское поселение Усть-Кажинский сельсовет Красногорского района Алтайского края.</w:t>
      </w:r>
    </w:p>
    <w:p w14:paraId="11CB4A02" w14:textId="77777777" w:rsidR="00AD2130" w:rsidRPr="00AD2130" w:rsidRDefault="00AD2130" w:rsidP="00AD2130">
      <w:pPr>
        <w:spacing w:after="8" w:line="249" w:lineRule="auto"/>
        <w:ind w:left="269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3EE2F143" w14:textId="77777777" w:rsidR="00AD2130" w:rsidRPr="00AD2130" w:rsidRDefault="00AD2130" w:rsidP="00AD21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9" w:lineRule="auto"/>
        <w:ind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Выявление выморочного имущества осуществляется специалистами администрации Усть-Кажинского сельсовета. Организации и физические лица 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вправе информировать администрацию поселения о фактах выявления выморочного имущества,</w:t>
      </w:r>
    </w:p>
    <w:p w14:paraId="234E7C92" w14:textId="77777777" w:rsidR="00AD2130" w:rsidRPr="00AD2130" w:rsidRDefault="00AD2130" w:rsidP="00AD21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9" w:lineRule="auto"/>
        <w:ind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</w:t>
      </w:r>
      <w:bookmarkStart w:id="5" w:name="_Hlk202262084"/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Усть-Кажинского сельсовета</w:t>
      </w:r>
      <w:bookmarkEnd w:id="5"/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в письменном </w:t>
      </w:r>
      <w:proofErr w:type="spellStart"/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виде</w:t>
      </w:r>
      <w:proofErr w:type="spellEnd"/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150DAFBA" w14:textId="77777777" w:rsidR="00AD2130" w:rsidRPr="00AD2130" w:rsidRDefault="00AD2130" w:rsidP="00AD2130">
      <w:pPr>
        <w:spacing w:after="8" w:line="249" w:lineRule="auto"/>
        <w:ind w:left="135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6. Администрация Усть-Кажинского сельсовета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обследования,</w:t>
      </w:r>
    </w:p>
    <w:p w14:paraId="491B3F5F" w14:textId="0868FE97" w:rsidR="00AD2130" w:rsidRPr="00AD2130" w:rsidRDefault="00AD2130" w:rsidP="00AD21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9" w:lineRule="auto"/>
        <w:ind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2DE9A868" wp14:editId="57162A7E">
            <wp:extent cx="8255" cy="15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B0052" w14:textId="77777777" w:rsidR="00AD2130" w:rsidRPr="00AD2130" w:rsidRDefault="00AD2130" w:rsidP="00AD21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9" w:lineRule="auto"/>
        <w:ind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наличии фактических признаков, позволяющих оценить обследованный объект как выморочное имущество, администрация Усть-Кажинского сельсовета в 30-дневный срок со дня составления акта обследования принимает меры по установлению наследников на указанное имущество, в том числе;</w:t>
      </w:r>
    </w:p>
    <w:p w14:paraId="7F281756" w14:textId="4642DC50" w:rsidR="00AD2130" w:rsidRPr="00AD2130" w:rsidRDefault="00AD2130" w:rsidP="00AD2130">
      <w:pPr>
        <w:spacing w:after="8" w:line="249" w:lineRule="auto"/>
        <w:ind w:left="154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10B8F4E5" wp14:editId="029FC485">
            <wp:simplePos x="0" y="0"/>
            <wp:positionH relativeFrom="page">
              <wp:posOffset>7291070</wp:posOffset>
            </wp:positionH>
            <wp:positionV relativeFrom="page">
              <wp:posOffset>9915525</wp:posOffset>
            </wp:positionV>
            <wp:extent cx="12065" cy="1841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па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14:paraId="40143E5F" w14:textId="1B6B9541" w:rsidR="00AD2130" w:rsidRPr="00AD2130" w:rsidRDefault="00AD2130" w:rsidP="00AD2130">
      <w:pPr>
        <w:spacing w:after="8" w:line="249" w:lineRule="auto"/>
        <w:ind w:left="174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обеспечивает получение выписки из ЕГРП на недвижимое имущество и сделок с ним о зарегистрированных правах объект недвижимого имущества и земельный участок, на котором расположен такой 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77EE7C7D" wp14:editId="265B662D">
            <wp:extent cx="8255" cy="15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объект.</w:t>
      </w:r>
    </w:p>
    <w:p w14:paraId="63A98D5D" w14:textId="45A25459" w:rsidR="00AD2130" w:rsidRPr="00AD2130" w:rsidRDefault="00AD2130" w:rsidP="00AD2130">
      <w:pPr>
        <w:spacing w:after="8" w:line="249" w:lineRule="auto"/>
        <w:ind w:left="174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обеспечивает получение выписки из реестровой книги, выданной 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132AB808" wp14:editId="23671BCD">
            <wp:extent cx="8255" cy="15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14:paraId="7AA1143B" w14:textId="77777777" w:rsidR="00AD2130" w:rsidRPr="00AD2130" w:rsidRDefault="00AD2130" w:rsidP="00AD2130">
      <w:pPr>
        <w:spacing w:after="8" w:line="249" w:lineRule="auto"/>
        <w:ind w:left="174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</w:p>
    <w:p w14:paraId="10920769" w14:textId="77777777" w:rsidR="00AD2130" w:rsidRPr="00AD2130" w:rsidRDefault="00AD2130" w:rsidP="00AD2130">
      <w:pPr>
        <w:spacing w:after="8" w:line="249" w:lineRule="auto"/>
        <w:ind w:left="193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14:paraId="4D32F0E1" w14:textId="77777777" w:rsidR="00AD2130" w:rsidRPr="00AD2130" w:rsidRDefault="00AD2130" w:rsidP="00AD2130">
      <w:pPr>
        <w:spacing w:after="8" w:line="249" w:lineRule="auto"/>
        <w:ind w:left="193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9. Оформление права на наследство и действия, направленные на регистрацию права муниципальной собственности на выморочное имущество,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осуществляет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администрация Усть-Кажинского сельсовета.</w:t>
      </w:r>
    </w:p>
    <w:p w14:paraId="364FC83F" w14:textId="77777777" w:rsidR="00AD2130" w:rsidRPr="00AD2130" w:rsidRDefault="00AD2130" w:rsidP="00AD2130">
      <w:pPr>
        <w:spacing w:after="8" w:line="249" w:lineRule="auto"/>
        <w:ind w:left="145" w:right="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10. По истечении 6 месяцев со дня смерти собственника имущества, обладающего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признаками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выморочного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имущества, администрация Усть-Кажинского сельсовета подает письменное заявление нотариусу по месту открытия наследства о выдаче свидетельства о праве на наследство.</w:t>
      </w:r>
    </w:p>
    <w:p w14:paraId="2DC1F0EE" w14:textId="77777777" w:rsidR="00AD2130" w:rsidRPr="00AD2130" w:rsidRDefault="00AD2130" w:rsidP="00AD2130">
      <w:pPr>
        <w:spacing w:after="33" w:line="249" w:lineRule="auto"/>
        <w:ind w:left="24" w:right="1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11. Для получения свидетельства о праве на наследство на выморочное имущество, администрация Усть-Кажинского сельсовета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к 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заявлению прилагает следующий пакет документов:</w:t>
      </w:r>
    </w:p>
    <w:p w14:paraId="04449E5A" w14:textId="77777777" w:rsidR="00AD2130" w:rsidRPr="00AD2130" w:rsidRDefault="00AD2130" w:rsidP="00AD2130">
      <w:pPr>
        <w:spacing w:after="8" w:line="249" w:lineRule="auto"/>
        <w:ind w:left="769" w:right="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1) 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подтверждающие полномочия заявителя;</w:t>
      </w:r>
    </w:p>
    <w:p w14:paraId="577B8589" w14:textId="77777777" w:rsidR="00AD2130" w:rsidRPr="00AD2130" w:rsidRDefault="00AD2130" w:rsidP="00AD2130">
      <w:pPr>
        <w:spacing w:after="8" w:line="249" w:lineRule="auto"/>
        <w:ind w:left="750" w:right="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2) документы на умершего собственника жилого помещения:</w:t>
      </w:r>
    </w:p>
    <w:p w14:paraId="38BEC45E" w14:textId="77777777" w:rsidR="00AD2130" w:rsidRPr="00AD2130" w:rsidRDefault="00AD2130" w:rsidP="00AD2130">
      <w:pPr>
        <w:spacing w:after="8" w:line="249" w:lineRule="auto"/>
        <w:ind w:left="24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- свидетельство (справка) о смерти умершего собственника жилого помещения, выданное учреждениями ЗАГС;</w:t>
      </w:r>
    </w:p>
    <w:p w14:paraId="09801DB2" w14:textId="7DA89EF1" w:rsidR="00AD2130" w:rsidRPr="00AD2130" w:rsidRDefault="00AD2130" w:rsidP="00AD213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9" w:lineRule="auto"/>
        <w:ind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документы, подтверждающие действия заявителя по факту 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68E2BEAE" wp14:editId="4937D30E">
            <wp:extent cx="8255" cy="15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наличия наследников, предусмотренные настоящим положением;</w:t>
      </w:r>
    </w:p>
    <w:p w14:paraId="12FFFD73" w14:textId="77777777" w:rsidR="00AD2130" w:rsidRPr="00AD2130" w:rsidRDefault="00AD2130" w:rsidP="00AD213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30" w:line="249" w:lineRule="auto"/>
        <w:ind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подтверждающие состав и место нахождения наследственного имущества:</w:t>
      </w:r>
    </w:p>
    <w:p w14:paraId="01AAD8B5" w14:textId="77777777" w:rsidR="00AD2130" w:rsidRPr="00AD2130" w:rsidRDefault="00AD2130" w:rsidP="00AD2130">
      <w:pPr>
        <w:spacing w:after="8" w:line="249" w:lineRule="auto"/>
        <w:ind w:left="750" w:right="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а) технический или кадастровый паспорт;</w:t>
      </w:r>
    </w:p>
    <w:p w14:paraId="12484683" w14:textId="77777777" w:rsidR="00AD2130" w:rsidRPr="00AD2130" w:rsidRDefault="00AD2130" w:rsidP="00AD2130">
      <w:pPr>
        <w:spacing w:after="8" w:line="249" w:lineRule="auto"/>
        <w:ind w:left="24" w:right="13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79C5D041" w14:textId="77777777" w:rsidR="00AD2130" w:rsidRPr="00AD2130" w:rsidRDefault="00AD2130" w:rsidP="00AD213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 w:line="249" w:lineRule="auto"/>
        <w:ind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подтверждающие право собственности наследодателя на наследственное имущество:</w:t>
      </w:r>
    </w:p>
    <w:p w14:paraId="34D33517" w14:textId="77777777" w:rsidR="00AD2130" w:rsidRPr="00AD2130" w:rsidRDefault="00AD2130" w:rsidP="00AD2130">
      <w:pPr>
        <w:spacing w:after="8" w:line="249" w:lineRule="auto"/>
        <w:ind w:left="24" w:right="13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а) выписку из Единого государственного реестра права на недвижимое имущество и сделок с ним (далее по тексту - Реестр), о зарегистрированных правах на объект недвижимого имущества;</w:t>
      </w:r>
    </w:p>
    <w:p w14:paraId="25A8875A" w14:textId="77777777" w:rsidR="00AD2130" w:rsidRPr="00AD2130" w:rsidRDefault="00AD2130" w:rsidP="00AD2130">
      <w:pPr>
        <w:spacing w:after="8" w:line="249" w:lineRule="auto"/>
        <w:ind w:left="769" w:right="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б) кадастровый паспорт объекта недвижимого имущества;</w:t>
      </w:r>
    </w:p>
    <w:p w14:paraId="4D5D52EC" w14:textId="58488692" w:rsidR="00AD2130" w:rsidRPr="00AD2130" w:rsidRDefault="00AD2130" w:rsidP="00AD2130">
      <w:pPr>
        <w:spacing w:after="8" w:line="249" w:lineRule="auto"/>
        <w:ind w:left="24" w:right="11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выписку из реестровой книги, выданную органом, осуществляющим технический учет объектов недвижимости, о зарегистрированных правах на 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5DBA06C1" wp14:editId="3B0F62A7">
            <wp:extent cx="8255" cy="15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 недвижимого имущества;</w:t>
      </w:r>
    </w:p>
    <w:p w14:paraId="10430FAA" w14:textId="77777777" w:rsidR="00AD2130" w:rsidRPr="00AD2130" w:rsidRDefault="00AD2130" w:rsidP="00AD2130">
      <w:pPr>
        <w:spacing w:after="8" w:line="249" w:lineRule="auto"/>
        <w:ind w:left="24" w:right="2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г) договор о безвозмездной передаче жилого помещения в собственность (при наличии);</w:t>
      </w:r>
    </w:p>
    <w:p w14:paraId="77BC9DC2" w14:textId="77777777" w:rsidR="00AD2130" w:rsidRPr="00AD2130" w:rsidRDefault="00AD2130" w:rsidP="00AD2130">
      <w:pPr>
        <w:spacing w:after="8" w:line="249" w:lineRule="auto"/>
        <w:ind w:left="769" w:right="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д) договор купли-продажи недвижимого имущества (при наличии);</w:t>
      </w:r>
    </w:p>
    <w:p w14:paraId="19FD13BD" w14:textId="26BC22B0" w:rsidR="00AD2130" w:rsidRPr="00AD2130" w:rsidRDefault="00AD2130" w:rsidP="00AD2130">
      <w:pPr>
        <w:spacing w:after="8" w:line="249" w:lineRule="auto"/>
        <w:ind w:left="673" w:right="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44A20962" wp14:editId="6AF3D195">
            <wp:extent cx="15875" cy="15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е) свидетельство о праве на наследство (при наличии);</w:t>
      </w:r>
    </w:p>
    <w:p w14:paraId="1CEB01AB" w14:textId="77777777" w:rsidR="00AD2130" w:rsidRPr="00AD2130" w:rsidRDefault="00AD2130" w:rsidP="00AD2130">
      <w:pPr>
        <w:spacing w:after="8" w:line="249" w:lineRule="auto"/>
        <w:ind w:left="769" w:right="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ж) постановление о предоставлении земельного участка (при наличии).</w:t>
      </w:r>
    </w:p>
    <w:p w14:paraId="7EABC5F3" w14:textId="77777777" w:rsidR="00AD2130" w:rsidRPr="00AD2130" w:rsidRDefault="00AD2130" w:rsidP="00AD2130">
      <w:pPr>
        <w:spacing w:after="8" w:line="249" w:lineRule="auto"/>
        <w:ind w:left="24" w:right="13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1ED5EA66" w14:textId="77777777" w:rsidR="00AD2130" w:rsidRPr="00AD2130" w:rsidRDefault="00AD2130" w:rsidP="00AD2130">
      <w:pPr>
        <w:spacing w:after="8" w:line="249" w:lineRule="auto"/>
        <w:ind w:left="24" w:right="13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13. Указанные в п. 11 настоящего Порядка документы направляются нотариусу по месту открытия наследства для оформления свидетельства о праве на наследство,</w:t>
      </w:r>
    </w:p>
    <w:p w14:paraId="0F8E0CEC" w14:textId="77777777" w:rsidR="00AD2130" w:rsidRPr="00AD2130" w:rsidRDefault="00AD2130" w:rsidP="00AD21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" w:line="303" w:lineRule="auto"/>
        <w:ind w:right="16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отказа в выдаче свидетельства о праве на наследство, по причине отсутствия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необходимой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информации,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администрация Усть-Кажинского сельсовета обращается с иском в суд о признании имущества выморочным и признании права муниципальной собственности на это имущество.</w:t>
      </w:r>
    </w:p>
    <w:p w14:paraId="5792603F" w14:textId="3C296CED" w:rsidR="00AD2130" w:rsidRPr="00AD2130" w:rsidRDefault="00AD2130" w:rsidP="00AD21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3" w:line="249" w:lineRule="auto"/>
        <w:ind w:right="16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исковому заявлению о признании имущества выморочным и 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174EC454" wp14:editId="52D7CEE8">
            <wp:extent cx="8255" cy="15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признании права муниципальной собственности на это имущество прилагается пакет документов, предусмотренный п.11 настоящего Порядка.</w:t>
      </w:r>
    </w:p>
    <w:p w14:paraId="258338AA" w14:textId="77777777" w:rsidR="00AD2130" w:rsidRPr="00AD2130" w:rsidRDefault="00AD2130" w:rsidP="00AD21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9" w:lineRule="auto"/>
        <w:ind w:right="16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ходе судебного рассмотрения заявления о признании имущества 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14:paraId="36219B30" w14:textId="1CA4D54C" w:rsidR="00AD2130" w:rsidRPr="00AD2130" w:rsidRDefault="00AD2130" w:rsidP="00AD21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8" w:line="249" w:lineRule="auto"/>
        <w:ind w:right="16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удовлетворения требования о признании имущества 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43CE882F" wp14:editId="49033F6B">
            <wp:extent cx="8255" cy="15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 Усть-Кажинского сельсовета:</w:t>
      </w:r>
    </w:p>
    <w:p w14:paraId="424B5A94" w14:textId="7DCFE8EB" w:rsidR="00AD2130" w:rsidRPr="00AD2130" w:rsidRDefault="00AD2130" w:rsidP="00AD2130">
      <w:pPr>
        <w:spacing w:after="8" w:line="249" w:lineRule="auto"/>
        <w:ind w:left="24" w:right="14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654B395B" wp14:editId="6AF616A7">
            <wp:extent cx="40005" cy="119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представляет в орган, осуществляющий государственную регистрацию прав на недвижимое имущество и сделок с ним, документы для 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11E44070" wp14:editId="1F479213">
            <wp:extent cx="8255" cy="15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государственной регистрации права собственности на объект недвижимого имущества;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7C88BD22" wp14:editId="7E71F7AF">
            <wp:extent cx="24130" cy="24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A6F2" w14:textId="2BB57123" w:rsidR="00AD2130" w:rsidRPr="00AD2130" w:rsidRDefault="00AD2130" w:rsidP="00AD213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3" w:line="249" w:lineRule="auto"/>
        <w:ind w:right="9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2297A034" wp14:editId="4C6076AC">
            <wp:simplePos x="0" y="0"/>
            <wp:positionH relativeFrom="page">
              <wp:posOffset>645795</wp:posOffset>
            </wp:positionH>
            <wp:positionV relativeFrom="page">
              <wp:posOffset>6937375</wp:posOffset>
            </wp:positionV>
            <wp:extent cx="24130" cy="2413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получения свидетельства о государственной регистрации права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муниципальной</w:t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собственности, администрация Усть-Кажинского сельсовета готовит проект постановления 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24CCC740" wp14:editId="194B8A62">
            <wp:extent cx="8255" cy="1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о приеме в муниципальную собственность и включении в состав имущества муниципальной казны выморочного имущества.</w:t>
      </w:r>
    </w:p>
    <w:p w14:paraId="7BB7812E" w14:textId="77777777" w:rsidR="00AD2130" w:rsidRPr="00AD2130" w:rsidRDefault="00AD2130" w:rsidP="00AD213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9" w:lineRule="auto"/>
        <w:ind w:right="98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В 3-дневный срок обеспечивает включение указанного объекта недвижимого имущества в реестр муниципального имущества администрации Усть-Кажинского сельсовета.</w:t>
      </w:r>
    </w:p>
    <w:p w14:paraId="49E3B7CC" w14:textId="77777777" w:rsidR="00AD2130" w:rsidRPr="00AD2130" w:rsidRDefault="00AD2130" w:rsidP="00AD2130">
      <w:pPr>
        <w:spacing w:after="52" w:line="249" w:lineRule="auto"/>
        <w:ind w:left="24" w:right="192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14:paraId="400EF124" w14:textId="77777777" w:rsidR="00AD2130" w:rsidRPr="00AD2130" w:rsidRDefault="00AD2130" w:rsidP="00AD2130">
      <w:pPr>
        <w:spacing w:after="8" w:line="249" w:lineRule="auto"/>
        <w:ind w:left="24" w:right="192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19. 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14:paraId="1845B85D" w14:textId="7941F9E1" w:rsidR="00AD2130" w:rsidRPr="00AD2130" w:rsidRDefault="00AD2130" w:rsidP="00AD2130">
      <w:pPr>
        <w:spacing w:after="8" w:line="249" w:lineRule="auto"/>
        <w:ind w:left="24" w:right="192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20. Охрану выморочного имущества и безопасность существования </w:t>
      </w:r>
      <w:r w:rsidRPr="00AD21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 wp14:anchorId="5F04AC81" wp14:editId="0C321AFC">
            <wp:extent cx="8255" cy="1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130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Усть-Кажинского сельсовета.</w:t>
      </w:r>
    </w:p>
    <w:p w14:paraId="45BE89CC" w14:textId="77777777" w:rsidR="00AD2130" w:rsidRPr="00AD2130" w:rsidRDefault="00AD2130" w:rsidP="00AD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232E2" w14:textId="77777777" w:rsidR="00C50764" w:rsidRDefault="00C50764">
      <w:bookmarkStart w:id="6" w:name="_GoBack"/>
      <w:bookmarkEnd w:id="6"/>
    </w:p>
    <w:sectPr w:rsidR="00C50764" w:rsidSect="000D7993">
      <w:pgSz w:w="11900" w:h="16800"/>
      <w:pgMar w:top="1134" w:right="112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0C4"/>
    <w:multiLevelType w:val="hybridMultilevel"/>
    <w:tmpl w:val="B106ACB2"/>
    <w:lvl w:ilvl="0" w:tplc="C1765A8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465A5554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CC207A7A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F7E6CEF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7E9CCE88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F146B7E2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056A26D8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71EE1712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53EABD66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" w15:restartNumberingAfterBreak="0">
    <w:nsid w:val="3EAF0EF5"/>
    <w:multiLevelType w:val="hybridMultilevel"/>
    <w:tmpl w:val="0F70BBEA"/>
    <w:lvl w:ilvl="0" w:tplc="A1AE3580">
      <w:start w:val="7"/>
      <w:numFmt w:val="decimal"/>
      <w:lvlText w:val="%1.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F2DA524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55144F6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C838AA6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F78553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6829F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3E06F0B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9C62E3A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9480B6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" w15:restartNumberingAfterBreak="0">
    <w:nsid w:val="42557E3E"/>
    <w:multiLevelType w:val="hybridMultilevel"/>
    <w:tmpl w:val="C8F6FD90"/>
    <w:lvl w:ilvl="0" w:tplc="492685C4">
      <w:start w:val="4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66C134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5488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7F2F9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FB0DF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11458F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17EFA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63200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4D01E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437771CD"/>
    <w:multiLevelType w:val="hybridMultilevel"/>
    <w:tmpl w:val="4F643808"/>
    <w:lvl w:ilvl="0" w:tplc="DD689D16">
      <w:start w:val="1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2802204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9BAB83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FAA5B62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AA2BC1A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7C8B7EC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0D29AE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1A443EC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28E548A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578D7EB1"/>
    <w:multiLevelType w:val="hybridMultilevel"/>
    <w:tmpl w:val="2200E41E"/>
    <w:lvl w:ilvl="0" w:tplc="086EB82E">
      <w:start w:val="2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341EE07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542EF1D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CD87C5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44FE1D4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CBDA09E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D9A868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71CE795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E2CC9C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5" w15:restartNumberingAfterBreak="0">
    <w:nsid w:val="71CC5DBA"/>
    <w:multiLevelType w:val="hybridMultilevel"/>
    <w:tmpl w:val="DBEEC778"/>
    <w:lvl w:ilvl="0" w:tplc="E3F4B20E">
      <w:start w:val="3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D804A98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19D2FC00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28A0E7BE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FE70AC8E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64A8276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7E888CF4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FBE2736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984E63D0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4"/>
    <w:rsid w:val="00AD2130"/>
    <w:rsid w:val="00C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184CF-1512-4CAC-9658-2E5F1F1E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2025-07-02T07:46:00Z</dcterms:created>
  <dcterms:modified xsi:type="dcterms:W3CDTF">2025-07-02T07:47:00Z</dcterms:modified>
</cp:coreProperties>
</file>